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spacing w:line="360" w:lineRule="auto"/>
        <w:jc w:val="both"/>
        <w:rPr>
          <w:rFonts w:ascii="Times New Roman" w:cs="Times New Roman"/>
        </w:rPr>
      </w:pPr>
      <w:r>
        <w:rPr>
          <w:rFonts w:hint="eastAsia" w:ascii="Times New Roman" w:cs="Times New Roman"/>
        </w:rPr>
        <w:t>证券代码：</w:t>
      </w:r>
      <w:r>
        <w:rPr>
          <w:rFonts w:ascii="Times New Roman" w:cs="Times New Roman"/>
        </w:rPr>
        <w:t xml:space="preserve">300873         </w:t>
      </w:r>
      <w:r>
        <w:rPr>
          <w:rFonts w:hint="eastAsia" w:ascii="Times New Roman" w:cs="Times New Roman"/>
        </w:rPr>
        <w:t>证券简称：海晨股份</w:t>
      </w:r>
      <w:r>
        <w:rPr>
          <w:rFonts w:ascii="Times New Roman" w:cs="Times New Roman"/>
        </w:rPr>
        <w:t xml:space="preserve">        </w:t>
      </w:r>
      <w:r>
        <w:rPr>
          <w:rFonts w:hint="eastAsia" w:ascii="Times New Roman" w:cs="Times New Roman"/>
        </w:rPr>
        <w:t>公告编号：2023-061</w:t>
      </w:r>
    </w:p>
    <w:p>
      <w:pPr>
        <w:pStyle w:val="21"/>
        <w:spacing w:before="156" w:beforeLines="50" w:after="156" w:afterLines="50" w:line="360" w:lineRule="auto"/>
        <w:jc w:val="center"/>
        <w:rPr>
          <w:rFonts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江苏海晨物流股份有限公司</w:t>
      </w:r>
    </w:p>
    <w:p>
      <w:pPr>
        <w:pStyle w:val="21"/>
        <w:spacing w:before="156" w:beforeLines="50" w:after="156" w:afterLines="50" w:line="360" w:lineRule="auto"/>
        <w:jc w:val="center"/>
        <w:rPr>
          <w:rFonts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关于变更公司董事会秘书的公告</w:t>
      </w:r>
    </w:p>
    <w:p>
      <w:pPr>
        <w:pBdr>
          <w:top w:val="single" w:color="auto" w:sz="4" w:space="0"/>
          <w:left w:val="single" w:color="auto" w:sz="4" w:space="4"/>
          <w:bottom w:val="single" w:color="auto" w:sz="4" w:space="5"/>
          <w:right w:val="single" w:color="auto" w:sz="4" w:space="4"/>
        </w:pBdr>
        <w:adjustRightInd w:val="0"/>
        <w:snapToGrid w:val="0"/>
        <w:spacing w:before="62" w:beforeLines="20" w:after="62" w:afterLines="20" w:line="500" w:lineRule="exact"/>
        <w:ind w:firstLine="480" w:firstLineChars="200"/>
        <w:rPr>
          <w:rFonts w:ascii="宋体" w:hAnsi="宋体"/>
          <w:color w:val="000000"/>
          <w:sz w:val="24"/>
          <w:szCs w:val="24"/>
        </w:rPr>
      </w:pPr>
      <w:r>
        <w:rPr>
          <w:rFonts w:ascii="宋体" w:hAnsi="宋体"/>
          <w:color w:val="000000"/>
          <w:sz w:val="24"/>
        </w:rPr>
        <w:t>本公司及董事会全体成员保证信息披露的内容真实、准确、完整，没有虚假记载、误导性陈述或重大遗漏。</w:t>
      </w:r>
    </w:p>
    <w:p>
      <w:pPr>
        <w:pStyle w:val="22"/>
        <w:spacing w:before="156" w:beforeLines="50" w:after="156"/>
        <w:ind w:firstLine="489"/>
        <w:rPr>
          <w:b/>
          <w:bCs/>
          <w:szCs w:val="24"/>
          <w:lang w:eastAsia="zh-CN"/>
        </w:rPr>
      </w:pPr>
      <w:r>
        <w:rPr>
          <w:rFonts w:hint="eastAsia"/>
          <w:b/>
          <w:bCs/>
          <w:szCs w:val="24"/>
          <w:lang w:eastAsia="zh-CN"/>
        </w:rPr>
        <w:t>一、关于董事会秘书辞职的事项</w:t>
      </w:r>
    </w:p>
    <w:p>
      <w:pPr>
        <w:pStyle w:val="22"/>
        <w:spacing w:afterLines="0"/>
        <w:rPr>
          <w:szCs w:val="24"/>
          <w:lang w:eastAsia="zh-CN"/>
        </w:rPr>
      </w:pPr>
      <w:r>
        <w:rPr>
          <w:rFonts w:hint="eastAsia"/>
          <w:szCs w:val="24"/>
          <w:lang w:eastAsia="zh-CN"/>
        </w:rPr>
        <w:t>江苏海晨物流股份有限公司（以下简称“公司”）</w:t>
      </w:r>
      <w:r>
        <w:rPr>
          <w:szCs w:val="24"/>
          <w:lang w:eastAsia="zh-CN"/>
        </w:rPr>
        <w:t>董事会于近日收到公司董事会秘书</w:t>
      </w:r>
      <w:r>
        <w:rPr>
          <w:rFonts w:hint="eastAsia"/>
          <w:szCs w:val="24"/>
          <w:lang w:eastAsia="zh-CN"/>
        </w:rPr>
        <w:t>高玉标</w:t>
      </w:r>
      <w:r>
        <w:rPr>
          <w:szCs w:val="24"/>
          <w:lang w:eastAsia="zh-CN"/>
        </w:rPr>
        <w:t>先生的书面辞职报告，</w:t>
      </w:r>
      <w:r>
        <w:rPr>
          <w:rFonts w:hint="eastAsia"/>
          <w:szCs w:val="24"/>
          <w:lang w:eastAsia="zh-CN"/>
        </w:rPr>
        <w:t>高玉标</w:t>
      </w:r>
      <w:r>
        <w:rPr>
          <w:szCs w:val="24"/>
          <w:lang w:eastAsia="zh-CN"/>
        </w:rPr>
        <w:t>先生因</w:t>
      </w:r>
      <w:r>
        <w:rPr>
          <w:rFonts w:hint="eastAsia"/>
          <w:szCs w:val="24"/>
          <w:lang w:eastAsia="zh-CN"/>
        </w:rPr>
        <w:t>个人原因</w:t>
      </w:r>
      <w:r>
        <w:rPr>
          <w:szCs w:val="24"/>
          <w:lang w:eastAsia="zh-CN"/>
        </w:rPr>
        <w:t>申请辞去公司董事会秘书职务</w:t>
      </w:r>
      <w:r>
        <w:rPr>
          <w:rFonts w:hint="eastAsia"/>
          <w:szCs w:val="24"/>
          <w:lang w:eastAsia="zh-CN"/>
        </w:rPr>
        <w:t>，</w:t>
      </w:r>
      <w:r>
        <w:rPr>
          <w:szCs w:val="24"/>
          <w:lang w:eastAsia="zh-CN"/>
        </w:rPr>
        <w:t>辞</w:t>
      </w:r>
      <w:r>
        <w:rPr>
          <w:rFonts w:hint="eastAsia"/>
          <w:szCs w:val="24"/>
          <w:lang w:eastAsia="zh-CN"/>
        </w:rPr>
        <w:t>任</w:t>
      </w:r>
      <w:r>
        <w:rPr>
          <w:szCs w:val="24"/>
          <w:lang w:eastAsia="zh-CN"/>
        </w:rPr>
        <w:t>后</w:t>
      </w:r>
      <w:r>
        <w:rPr>
          <w:rFonts w:hint="eastAsia"/>
          <w:szCs w:val="24"/>
          <w:lang w:eastAsia="zh-CN"/>
        </w:rPr>
        <w:t>不再担任公司任何职务</w:t>
      </w:r>
      <w:r>
        <w:rPr>
          <w:szCs w:val="24"/>
          <w:lang w:eastAsia="zh-CN"/>
        </w:rPr>
        <w:t>。</w:t>
      </w:r>
      <w:r>
        <w:rPr>
          <w:rFonts w:hint="eastAsia"/>
          <w:szCs w:val="24"/>
          <w:lang w:eastAsia="zh-CN"/>
        </w:rPr>
        <w:t>高玉标先生原定任期期满日为2025年5月11日，根据相关规定，高玉标先生的辞职报告自送达公司董事会之日起生效。</w:t>
      </w:r>
    </w:p>
    <w:p>
      <w:pPr>
        <w:pStyle w:val="22"/>
        <w:spacing w:afterLines="0"/>
        <w:rPr>
          <w:szCs w:val="24"/>
          <w:lang w:eastAsia="zh-CN"/>
        </w:rPr>
      </w:pPr>
      <w:r>
        <w:rPr>
          <w:rFonts w:hint="eastAsia"/>
          <w:szCs w:val="24"/>
          <w:lang w:eastAsia="zh-CN"/>
        </w:rPr>
        <w:t>截至本公告日，高玉标先生未直接持有公司股份，通过吴江兄弟投资中心（有限合伙）间接持有公司0.56%股份。高玉标先生辞去董事会秘书职务后，其所持公司股份仍将按照《上市公司股东、董监高减持股份的若干规定》等相关法律法规及相关承诺进行管理：在离职后半年内，不转让本人直接或间接持有的公司股份；在任期届满前离职的，在本人就任时确定的任期内，每年转让股份数不超过本人直接或间接所持有公司股份总数的25%。</w:t>
      </w:r>
    </w:p>
    <w:p>
      <w:pPr>
        <w:pStyle w:val="22"/>
        <w:spacing w:afterLines="0"/>
        <w:rPr>
          <w:szCs w:val="24"/>
          <w:lang w:eastAsia="zh-CN"/>
        </w:rPr>
      </w:pPr>
      <w:r>
        <w:rPr>
          <w:rFonts w:hint="eastAsia"/>
          <w:szCs w:val="24"/>
          <w:lang w:eastAsia="zh-CN"/>
        </w:rPr>
        <w:t>公司对于</w:t>
      </w:r>
      <w:r>
        <w:rPr>
          <w:szCs w:val="24"/>
          <w:lang w:eastAsia="zh-CN"/>
        </w:rPr>
        <w:t>高玉标</w:t>
      </w:r>
      <w:r>
        <w:rPr>
          <w:rFonts w:hint="eastAsia"/>
          <w:szCs w:val="24"/>
          <w:lang w:eastAsia="zh-CN"/>
        </w:rPr>
        <w:t>先生在担任董事会秘书职责期间对公司发展所做出的贡献和努力表示衷心的感谢！</w:t>
      </w:r>
    </w:p>
    <w:p>
      <w:pPr>
        <w:pStyle w:val="22"/>
        <w:spacing w:before="156" w:beforeLines="50" w:after="156"/>
        <w:ind w:firstLine="489"/>
        <w:rPr>
          <w:b/>
          <w:bCs/>
          <w:szCs w:val="24"/>
          <w:lang w:eastAsia="zh-CN"/>
        </w:rPr>
      </w:pPr>
      <w:r>
        <w:rPr>
          <w:rFonts w:hint="eastAsia"/>
          <w:b/>
          <w:bCs/>
          <w:szCs w:val="24"/>
          <w:lang w:eastAsia="zh-CN"/>
        </w:rPr>
        <w:t>二、</w:t>
      </w:r>
      <w:r>
        <w:rPr>
          <w:rFonts w:ascii="sans-serif" w:hAnsi="sans-serif" w:eastAsia="sans-serif" w:cs="sans-serif"/>
          <w:b/>
          <w:bCs/>
          <w:szCs w:val="24"/>
          <w:shd w:val="clear" w:color="auto" w:fill="FFFFFF"/>
          <w:lang w:eastAsia="zh-CN"/>
        </w:rPr>
        <w:t>关于聘任董事会秘书</w:t>
      </w:r>
      <w:r>
        <w:rPr>
          <w:rFonts w:hint="eastAsia" w:ascii="sans-serif" w:hAnsi="sans-serif" w:cs="sans-serif"/>
          <w:b/>
          <w:bCs/>
          <w:szCs w:val="24"/>
          <w:shd w:val="clear" w:color="auto" w:fill="FFFFFF"/>
          <w:lang w:eastAsia="zh-CN"/>
        </w:rPr>
        <w:t>的</w:t>
      </w:r>
      <w:r>
        <w:rPr>
          <w:rFonts w:ascii="sans-serif" w:hAnsi="sans-serif" w:eastAsia="sans-serif" w:cs="sans-serif"/>
          <w:b/>
          <w:bCs/>
          <w:szCs w:val="24"/>
          <w:shd w:val="clear" w:color="auto" w:fill="FFFFFF"/>
          <w:lang w:eastAsia="zh-CN"/>
        </w:rPr>
        <w:t>事项</w:t>
      </w:r>
    </w:p>
    <w:p>
      <w:pPr>
        <w:pStyle w:val="22"/>
        <w:spacing w:afterLines="0"/>
        <w:rPr>
          <w:szCs w:val="24"/>
          <w:lang w:val="zh-CN" w:eastAsia="zh-CN"/>
        </w:rPr>
      </w:pPr>
      <w:r>
        <w:rPr>
          <w:rFonts w:hint="eastAsia"/>
          <w:szCs w:val="24"/>
          <w:lang w:eastAsia="zh-CN"/>
        </w:rPr>
        <w:t>为保证公司董事会的日常运作等工作有序开展，依照《公司法》和《公司章程》相关规定，公司于2023年10月11日召开了第三届董事会第十一次会议，审议通过了《关于聘任董事会秘书的议案》，独立董事发表独立意见，同意</w:t>
      </w:r>
      <w:r>
        <w:rPr>
          <w:lang w:eastAsia="zh-CN"/>
        </w:rPr>
        <w:t>聘</w:t>
      </w:r>
      <w:r>
        <w:rPr>
          <w:rFonts w:hint="eastAsia"/>
          <w:lang w:eastAsia="zh-CN"/>
        </w:rPr>
        <w:t>任陈帅先生</w:t>
      </w:r>
      <w:r>
        <w:rPr>
          <w:lang w:eastAsia="zh-CN"/>
        </w:rPr>
        <w:t>担任公司董事会秘书，</w:t>
      </w:r>
      <w:r>
        <w:rPr>
          <w:rFonts w:hint="eastAsia"/>
          <w:lang w:eastAsia="zh-CN"/>
        </w:rPr>
        <w:t>以上</w:t>
      </w:r>
      <w:r>
        <w:rPr>
          <w:lang w:eastAsia="zh-CN"/>
        </w:rPr>
        <w:t>任期与公司第</w:t>
      </w:r>
      <w:r>
        <w:rPr>
          <w:rFonts w:hint="eastAsia"/>
          <w:lang w:eastAsia="zh-CN"/>
        </w:rPr>
        <w:t>三</w:t>
      </w:r>
      <w:r>
        <w:rPr>
          <w:lang w:eastAsia="zh-CN"/>
        </w:rPr>
        <w:t>届董事会任期一致</w:t>
      </w:r>
      <w:r>
        <w:rPr>
          <w:rFonts w:hint="eastAsia"/>
          <w:lang w:eastAsia="zh-CN"/>
        </w:rPr>
        <w:t>。陈帅先生同时兼任公司投资部总经理</w:t>
      </w:r>
      <w:r>
        <w:rPr>
          <w:rFonts w:hint="eastAsia" w:ascii="Times New Roman" w:hAnsi="Times New Roman"/>
          <w:szCs w:val="24"/>
          <w:lang w:eastAsia="zh-CN"/>
        </w:rPr>
        <w:t>。</w:t>
      </w:r>
    </w:p>
    <w:p>
      <w:pPr>
        <w:pStyle w:val="22"/>
        <w:spacing w:afterLines="0"/>
        <w:rPr>
          <w:szCs w:val="24"/>
          <w:lang w:eastAsia="zh-CN"/>
        </w:rPr>
      </w:pPr>
      <w:r>
        <w:rPr>
          <w:rFonts w:hint="eastAsia"/>
          <w:szCs w:val="24"/>
          <w:lang w:eastAsia="zh-CN"/>
        </w:rPr>
        <w:t>陈帅先生已取得深圳证券交易所董事会秘书资格证书，熟悉履职相关的法律法规、具备与岗位要求相适应的职业操守、具备相应的专业胜任能力与从业经验，其任职资格符合《公司法》、《深圳证券交易所创业板股票上市规则》、《深圳证券交易所上市公司自律监管指引第2号——创业板上市公司规范运作（2023年修订）》等有关法律法规的有关规定和要求，陈帅先生简历如附。</w:t>
      </w:r>
    </w:p>
    <w:p>
      <w:pPr>
        <w:pStyle w:val="22"/>
        <w:spacing w:before="156" w:beforeLines="50" w:after="156"/>
        <w:ind w:firstLine="489"/>
        <w:rPr>
          <w:szCs w:val="24"/>
          <w:lang w:eastAsia="zh-CN"/>
        </w:rPr>
      </w:pPr>
      <w:r>
        <w:rPr>
          <w:rFonts w:ascii="sans-serif" w:hAnsi="sans-serif" w:eastAsia="sans-serif" w:cs="sans-serif"/>
          <w:b/>
          <w:bCs/>
          <w:szCs w:val="24"/>
          <w:shd w:val="clear" w:color="auto" w:fill="FFFFFF"/>
          <w:lang w:eastAsia="zh-CN"/>
        </w:rPr>
        <w:t>三、董事会秘书联系方式</w:t>
      </w:r>
    </w:p>
    <w:p>
      <w:pPr>
        <w:snapToGrid w:val="0"/>
        <w:spacing w:line="360" w:lineRule="auto"/>
        <w:ind w:firstLine="480" w:firstLineChars="200"/>
        <w:rPr>
          <w:rFonts w:cs="Arial" w:eastAsiaTheme="minorEastAsia"/>
          <w:sz w:val="24"/>
        </w:rPr>
      </w:pPr>
      <w:r>
        <w:rPr>
          <w:rFonts w:cs="Arial" w:eastAsiaTheme="minorEastAsia"/>
          <w:sz w:val="24"/>
        </w:rPr>
        <w:t>电</w:t>
      </w:r>
      <w:r>
        <w:rPr>
          <w:rFonts w:hint="eastAsia" w:cs="Arial" w:eastAsiaTheme="minorEastAsia"/>
          <w:sz w:val="24"/>
        </w:rPr>
        <w:t xml:space="preserve"> </w:t>
      </w:r>
      <w:r>
        <w:rPr>
          <w:rFonts w:cs="Arial" w:eastAsiaTheme="minorEastAsia"/>
          <w:sz w:val="24"/>
        </w:rPr>
        <w:t xml:space="preserve"> 话：0512-63030888-8820       </w:t>
      </w:r>
    </w:p>
    <w:p>
      <w:pPr>
        <w:snapToGrid w:val="0"/>
        <w:spacing w:line="360" w:lineRule="auto"/>
        <w:ind w:firstLine="480" w:firstLineChars="200"/>
        <w:rPr>
          <w:rFonts w:cs="Arial" w:eastAsiaTheme="minorEastAsia"/>
          <w:sz w:val="24"/>
        </w:rPr>
      </w:pPr>
      <w:r>
        <w:rPr>
          <w:rFonts w:cs="Arial" w:eastAsiaTheme="minorEastAsia"/>
          <w:sz w:val="24"/>
        </w:rPr>
        <w:t>E-Mail：</w:t>
      </w:r>
      <w:r>
        <w:rPr>
          <w:rFonts w:hint="eastAsia" w:cs="Arial" w:eastAsiaTheme="minorEastAsia"/>
          <w:sz w:val="24"/>
        </w:rPr>
        <w:t>irm</w:t>
      </w:r>
      <w:r>
        <w:rPr>
          <w:rFonts w:cs="Arial" w:eastAsiaTheme="minorEastAsia"/>
          <w:sz w:val="24"/>
        </w:rPr>
        <w:t>@hichain.com</w:t>
      </w:r>
    </w:p>
    <w:p>
      <w:pPr>
        <w:snapToGrid w:val="0"/>
        <w:spacing w:line="360" w:lineRule="auto"/>
        <w:ind w:firstLine="480" w:firstLineChars="200"/>
        <w:jc w:val="left"/>
        <w:rPr>
          <w:rFonts w:cs="Arial" w:eastAsiaTheme="minorEastAsia"/>
          <w:sz w:val="24"/>
        </w:rPr>
      </w:pPr>
      <w:r>
        <w:rPr>
          <w:rFonts w:cs="Arial" w:eastAsiaTheme="minorEastAsia"/>
          <w:sz w:val="24"/>
        </w:rPr>
        <w:t>地</w:t>
      </w:r>
      <w:r>
        <w:rPr>
          <w:rFonts w:hint="eastAsia" w:cs="Arial" w:eastAsiaTheme="minorEastAsia"/>
          <w:sz w:val="24"/>
        </w:rPr>
        <w:t xml:space="preserve"> </w:t>
      </w:r>
      <w:r>
        <w:rPr>
          <w:rFonts w:cs="Arial" w:eastAsiaTheme="minorEastAsia"/>
          <w:sz w:val="24"/>
        </w:rPr>
        <w:t>址：</w:t>
      </w:r>
      <w:r>
        <w:rPr>
          <w:rFonts w:hint="eastAsia" w:cs="Arial" w:eastAsiaTheme="minorEastAsia"/>
          <w:sz w:val="24"/>
        </w:rPr>
        <w:t>深圳市前海深港合作区南山街道兴海大道3044号信利康大厦13楼</w:t>
      </w:r>
      <w:r>
        <w:rPr>
          <w:rFonts w:cs="Arial" w:eastAsiaTheme="minorEastAsia"/>
          <w:sz w:val="24"/>
        </w:rPr>
        <w:t xml:space="preserve"> </w:t>
      </w:r>
    </w:p>
    <w:p>
      <w:pPr>
        <w:pStyle w:val="4"/>
        <w:adjustRightInd w:val="0"/>
        <w:snapToGrid w:val="0"/>
        <w:spacing w:line="360" w:lineRule="auto"/>
        <w:ind w:firstLine="480" w:firstLineChars="200"/>
        <w:rPr>
          <w:sz w:val="24"/>
          <w:szCs w:val="24"/>
        </w:rPr>
      </w:pPr>
    </w:p>
    <w:p>
      <w:pPr>
        <w:pStyle w:val="4"/>
        <w:adjustRightInd w:val="0"/>
        <w:snapToGrid w:val="0"/>
        <w:spacing w:line="360" w:lineRule="auto"/>
        <w:ind w:firstLine="480" w:firstLineChars="200"/>
        <w:rPr>
          <w:sz w:val="24"/>
          <w:szCs w:val="24"/>
        </w:rPr>
      </w:pPr>
      <w:r>
        <w:rPr>
          <w:rFonts w:hint="eastAsia"/>
          <w:sz w:val="24"/>
          <w:szCs w:val="24"/>
        </w:rPr>
        <w:t>特此公告。</w:t>
      </w:r>
    </w:p>
    <w:p>
      <w:pPr>
        <w:spacing w:line="480" w:lineRule="auto"/>
        <w:ind w:firstLine="482" w:firstLineChars="200"/>
        <w:jc w:val="right"/>
        <w:rPr>
          <w:b/>
          <w:sz w:val="24"/>
          <w:szCs w:val="24"/>
        </w:rPr>
      </w:pPr>
      <w:r>
        <w:rPr>
          <w:rFonts w:hint="eastAsia"/>
          <w:b/>
          <w:sz w:val="24"/>
          <w:szCs w:val="24"/>
        </w:rPr>
        <w:t>江苏海晨物流股份有限公司</w:t>
      </w:r>
      <w:r>
        <w:rPr>
          <w:b/>
          <w:sz w:val="24"/>
          <w:szCs w:val="24"/>
        </w:rPr>
        <w:t xml:space="preserve">董事会 </w:t>
      </w:r>
    </w:p>
    <w:p>
      <w:pPr>
        <w:spacing w:line="480" w:lineRule="auto"/>
        <w:ind w:firstLine="482" w:firstLineChars="200"/>
        <w:jc w:val="right"/>
        <w:rPr>
          <w:b/>
          <w:sz w:val="24"/>
          <w:szCs w:val="24"/>
        </w:rPr>
      </w:pPr>
      <w:r>
        <w:rPr>
          <w:b/>
          <w:sz w:val="24"/>
          <w:szCs w:val="24"/>
        </w:rPr>
        <w:t>20</w:t>
      </w:r>
      <w:r>
        <w:rPr>
          <w:rFonts w:hint="eastAsia"/>
          <w:b/>
          <w:sz w:val="24"/>
          <w:szCs w:val="24"/>
        </w:rPr>
        <w:t>23</w:t>
      </w:r>
      <w:r>
        <w:rPr>
          <w:b/>
          <w:sz w:val="24"/>
          <w:szCs w:val="24"/>
        </w:rPr>
        <w:t>年</w:t>
      </w:r>
      <w:r>
        <w:rPr>
          <w:rFonts w:hint="eastAsia"/>
          <w:b/>
          <w:sz w:val="24"/>
          <w:szCs w:val="24"/>
        </w:rPr>
        <w:t>10</w:t>
      </w:r>
      <w:r>
        <w:rPr>
          <w:b/>
          <w:sz w:val="24"/>
          <w:szCs w:val="24"/>
        </w:rPr>
        <w:t>月</w:t>
      </w:r>
      <w:r>
        <w:rPr>
          <w:rFonts w:hint="eastAsia"/>
          <w:b/>
          <w:sz w:val="24"/>
          <w:szCs w:val="24"/>
        </w:rPr>
        <w:t>11日</w:t>
      </w:r>
    </w:p>
    <w:p>
      <w:pPr>
        <w:snapToGrid w:val="0"/>
        <w:spacing w:line="360" w:lineRule="auto"/>
        <w:ind w:firstLine="482" w:firstLineChars="200"/>
        <w:rPr>
          <w:rFonts w:cs="Arial" w:eastAsiaTheme="minorEastAsia"/>
          <w:b/>
          <w:sz w:val="24"/>
        </w:rPr>
      </w:pPr>
    </w:p>
    <w:p>
      <w:pPr>
        <w:snapToGrid w:val="0"/>
        <w:spacing w:line="360" w:lineRule="auto"/>
        <w:ind w:firstLine="482" w:firstLineChars="200"/>
        <w:rPr>
          <w:rFonts w:cs="Arial" w:eastAsiaTheme="minorEastAsia"/>
          <w:b/>
          <w:sz w:val="24"/>
        </w:rPr>
      </w:pPr>
    </w:p>
    <w:p>
      <w:pPr>
        <w:snapToGrid w:val="0"/>
        <w:spacing w:line="360" w:lineRule="auto"/>
        <w:ind w:firstLine="482" w:firstLineChars="200"/>
        <w:rPr>
          <w:rFonts w:cs="Arial" w:eastAsiaTheme="minorEastAsia"/>
          <w:b/>
          <w:sz w:val="24"/>
        </w:rPr>
      </w:pPr>
      <w:r>
        <w:rPr>
          <w:rFonts w:hint="eastAsia" w:cs="Arial" w:eastAsiaTheme="minorEastAsia"/>
          <w:b/>
          <w:sz w:val="24"/>
        </w:rPr>
        <w:t>附件：董事会秘书个人简历</w:t>
      </w:r>
    </w:p>
    <w:p>
      <w:pPr>
        <w:snapToGrid w:val="0"/>
        <w:spacing w:line="360" w:lineRule="auto"/>
        <w:ind w:firstLine="482" w:firstLineChars="200"/>
        <w:rPr>
          <w:rFonts w:cs="Arial" w:eastAsiaTheme="minorEastAsia"/>
          <w:b/>
          <w:sz w:val="24"/>
        </w:rPr>
      </w:pPr>
    </w:p>
    <w:p>
      <w:pPr>
        <w:pStyle w:val="22"/>
        <w:snapToGrid w:val="0"/>
        <w:spacing w:afterLines="0"/>
        <w:ind w:firstLineChars="0"/>
        <w:jc w:val="left"/>
        <w:rPr>
          <w:rFonts w:ascii="Times New Roman" w:hAnsi="Times New Roman"/>
          <w:szCs w:val="24"/>
          <w:lang w:eastAsia="zh-CN"/>
        </w:rPr>
      </w:pPr>
      <w:r>
        <w:rPr>
          <w:rFonts w:hint="eastAsia" w:ascii="Times New Roman" w:hAnsi="Times New Roman"/>
          <w:szCs w:val="24"/>
          <w:lang w:eastAsia="zh-CN"/>
        </w:rPr>
        <w:t>陈帅，男，中国国籍，无境外永久居留权，1989年生，清华大学硕士，注册会计师（C</w:t>
      </w:r>
      <w:r>
        <w:rPr>
          <w:rFonts w:ascii="Times New Roman" w:hAnsi="Times New Roman"/>
          <w:szCs w:val="24"/>
          <w:lang w:eastAsia="zh-CN"/>
        </w:rPr>
        <w:t>PA</w:t>
      </w:r>
      <w:r>
        <w:rPr>
          <w:rFonts w:hint="eastAsia" w:ascii="Times New Roman" w:hAnsi="Times New Roman"/>
          <w:szCs w:val="24"/>
          <w:lang w:eastAsia="zh-CN"/>
        </w:rPr>
        <w:t>）、特许金融分析师（C</w:t>
      </w:r>
      <w:r>
        <w:rPr>
          <w:rFonts w:ascii="Times New Roman" w:hAnsi="Times New Roman"/>
          <w:szCs w:val="24"/>
          <w:lang w:eastAsia="zh-CN"/>
        </w:rPr>
        <w:t>FA</w:t>
      </w:r>
      <w:r>
        <w:rPr>
          <w:rFonts w:hint="eastAsia" w:ascii="Times New Roman" w:hAnsi="Times New Roman"/>
          <w:szCs w:val="24"/>
          <w:lang w:eastAsia="zh-CN"/>
        </w:rPr>
        <w:t>），2011年-2015年，任职于德勤华永会计师事务所，担任高级顾问。2016年-2023年，任职于君联资本管理股份有限公司，担任投资副总裁。2023年</w:t>
      </w:r>
      <w:bookmarkStart w:id="0" w:name="_GoBack"/>
      <w:bookmarkEnd w:id="0"/>
      <w:r>
        <w:rPr>
          <w:rFonts w:hint="eastAsia" w:ascii="Times New Roman" w:hAnsi="Times New Roman"/>
          <w:szCs w:val="24"/>
          <w:lang w:eastAsia="zh-CN"/>
        </w:rPr>
        <w:t>7月入职江苏海晨物流股份有限公司，现任公司投资</w:t>
      </w:r>
      <w:r>
        <w:rPr>
          <w:rFonts w:hint="eastAsia" w:ascii="Times New Roman" w:hAnsi="Times New Roman"/>
          <w:szCs w:val="24"/>
          <w:lang w:val="en-US" w:eastAsia="zh-CN"/>
        </w:rPr>
        <w:t>部总经理</w:t>
      </w:r>
      <w:r>
        <w:rPr>
          <w:rFonts w:hint="eastAsia" w:ascii="Times New Roman" w:hAnsi="Times New Roman"/>
          <w:szCs w:val="24"/>
          <w:lang w:eastAsia="zh-CN"/>
        </w:rPr>
        <w:t>。</w:t>
      </w:r>
    </w:p>
    <w:p>
      <w:pPr>
        <w:pStyle w:val="22"/>
        <w:snapToGrid w:val="0"/>
        <w:spacing w:afterLines="0"/>
        <w:ind w:firstLineChars="0"/>
        <w:jc w:val="left"/>
        <w:rPr>
          <w:b/>
          <w:szCs w:val="24"/>
          <w:lang w:eastAsia="zh-CN"/>
        </w:rPr>
      </w:pPr>
      <w:r>
        <w:rPr>
          <w:rFonts w:hint="eastAsia" w:ascii="Times New Roman" w:hAnsi="Times New Roman"/>
          <w:szCs w:val="24"/>
          <w:lang w:eastAsia="zh-CN"/>
        </w:rPr>
        <w:t>截至本公告日，陈帅</w:t>
      </w:r>
      <w:r>
        <w:rPr>
          <w:rFonts w:hint="eastAsia" w:ascii="Times New Roman" w:hAnsi="Times New Roman"/>
          <w:szCs w:val="24"/>
          <w:lang w:eastAsia="zh-Hans"/>
        </w:rPr>
        <w:t>先生</w:t>
      </w:r>
      <w:r>
        <w:rPr>
          <w:rFonts w:hint="eastAsia" w:ascii="Times New Roman" w:hAnsi="Times New Roman"/>
          <w:szCs w:val="24"/>
          <w:lang w:eastAsia="zh-CN"/>
        </w:rPr>
        <w:t>未持有公司股份</w:t>
      </w:r>
      <w:r>
        <w:rPr>
          <w:rFonts w:hint="eastAsia" w:ascii="Times New Roman" w:hAnsi="Times New Roman"/>
          <w:szCs w:val="24"/>
          <w:lang w:eastAsia="zh-Hans"/>
        </w:rPr>
        <w:t>，</w:t>
      </w:r>
      <w:r>
        <w:rPr>
          <w:rFonts w:hint="eastAsia" w:ascii="Times New Roman" w:hAnsi="Times New Roman"/>
          <w:szCs w:val="24"/>
          <w:lang w:eastAsia="zh-CN"/>
        </w:rPr>
        <w:t>与公司5%以上股东、实际控制人、其他董事、监事、高级管理人员不存在关联关系。不存在被中国证监会确定为市场禁入者、并且禁入尚未解除的情形；未受过中国证监会及其他有关部门的处罚和深圳证券交易所惩戒；不是失信被执行人；不存在《公司法》、《公司章程》等法律法规中规定的不得担任公司高级管理人员的情形；符合《公司法》等相关法律法规要求的任职条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inherit">
    <w:altName w:val="Times New Roman"/>
    <w:panose1 w:val="020B0604020202020204"/>
    <w:charset w:val="00"/>
    <w:family w:val="roman"/>
    <w:pitch w:val="default"/>
    <w:sig w:usb0="00000000" w:usb1="00000000" w:usb2="00000000" w:usb3="00000000" w:csb0="00000000" w:csb1="00000000"/>
  </w:font>
  <w:font w:name="Consolas">
    <w:panose1 w:val="020B0609020204030204"/>
    <w:charset w:val="00"/>
    <w:family w:val="modern"/>
    <w:pitch w:val="default"/>
    <w:sig w:usb0="E00006FF" w:usb1="0000FCFF" w:usb2="00000001" w:usb3="00000000" w:csb0="6000019F" w:csb1="DFD70000"/>
  </w:font>
  <w:font w:name="sans-serif">
    <w:altName w:val="Segoe Print"/>
    <w:panose1 w:val="020B0604020202020204"/>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k3ZGFhMzBkZTM5OTRjMmU4YmRkOTYxZmY5OWFkODMifQ=="/>
  </w:docVars>
  <w:rsids>
    <w:rsidRoot w:val="00172A27"/>
    <w:rsid w:val="000828D9"/>
    <w:rsid w:val="001114E9"/>
    <w:rsid w:val="00114C7D"/>
    <w:rsid w:val="00115D86"/>
    <w:rsid w:val="00172A27"/>
    <w:rsid w:val="00177DA2"/>
    <w:rsid w:val="001C0697"/>
    <w:rsid w:val="005125AD"/>
    <w:rsid w:val="00546486"/>
    <w:rsid w:val="005A6D12"/>
    <w:rsid w:val="005E625A"/>
    <w:rsid w:val="00661C7B"/>
    <w:rsid w:val="0066302E"/>
    <w:rsid w:val="007052C2"/>
    <w:rsid w:val="007E28F9"/>
    <w:rsid w:val="008A2E18"/>
    <w:rsid w:val="008F0623"/>
    <w:rsid w:val="009072D9"/>
    <w:rsid w:val="00940E40"/>
    <w:rsid w:val="00951C81"/>
    <w:rsid w:val="00971983"/>
    <w:rsid w:val="00977B33"/>
    <w:rsid w:val="009A04F3"/>
    <w:rsid w:val="00A0280A"/>
    <w:rsid w:val="00A04BC3"/>
    <w:rsid w:val="00A22296"/>
    <w:rsid w:val="00BB09B9"/>
    <w:rsid w:val="00C33CA5"/>
    <w:rsid w:val="00D01C79"/>
    <w:rsid w:val="00D06403"/>
    <w:rsid w:val="00D71B07"/>
    <w:rsid w:val="00DC685C"/>
    <w:rsid w:val="00E42F16"/>
    <w:rsid w:val="00EA1ED5"/>
    <w:rsid w:val="00F81272"/>
    <w:rsid w:val="00FB755B"/>
    <w:rsid w:val="00FD347D"/>
    <w:rsid w:val="014D1263"/>
    <w:rsid w:val="01F37F1A"/>
    <w:rsid w:val="09925A36"/>
    <w:rsid w:val="0BB74F68"/>
    <w:rsid w:val="14633D5E"/>
    <w:rsid w:val="2FF9649A"/>
    <w:rsid w:val="3C3D24DD"/>
    <w:rsid w:val="3EB2493A"/>
    <w:rsid w:val="3FAF6246"/>
    <w:rsid w:val="45386B00"/>
    <w:rsid w:val="4B7B0759"/>
    <w:rsid w:val="59A446A6"/>
    <w:rsid w:val="5BFA3505"/>
    <w:rsid w:val="62902169"/>
    <w:rsid w:val="63334086"/>
    <w:rsid w:val="67372B97"/>
    <w:rsid w:val="6B460C38"/>
    <w:rsid w:val="6B650167"/>
    <w:rsid w:val="7ADE68DB"/>
    <w:rsid w:val="7BD86F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3"/>
    <w:qFormat/>
    <w:uiPriority w:val="9"/>
    <w:pPr>
      <w:widowControl/>
      <w:spacing w:before="300" w:after="150"/>
      <w:jc w:val="left"/>
      <w:outlineLvl w:val="0"/>
    </w:pPr>
    <w:rPr>
      <w:rFonts w:ascii="inherit" w:hAnsi="inherit" w:cs="宋体"/>
      <w:kern w:val="36"/>
      <w:sz w:val="54"/>
      <w:szCs w:val="5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7"/>
    <w:semiHidden/>
    <w:unhideWhenUsed/>
    <w:qFormat/>
    <w:uiPriority w:val="99"/>
    <w:pPr>
      <w:jc w:val="left"/>
    </w:pPr>
  </w:style>
  <w:style w:type="paragraph" w:styleId="4">
    <w:name w:val="Plain Text"/>
    <w:basedOn w:val="1"/>
    <w:qFormat/>
    <w:uiPriority w:val="99"/>
    <w:rPr>
      <w:rFonts w:ascii="宋体" w:hAnsi="Courier New"/>
    </w:rPr>
  </w:style>
  <w:style w:type="paragraph" w:styleId="5">
    <w:name w:val="footer"/>
    <w:basedOn w:val="1"/>
    <w:link w:val="2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annotation subject"/>
    <w:basedOn w:val="3"/>
    <w:next w:val="3"/>
    <w:link w:val="28"/>
    <w:semiHidden/>
    <w:unhideWhenUsed/>
    <w:qFormat/>
    <w:uiPriority w:val="99"/>
    <w:rPr>
      <w:b/>
      <w:bCs/>
    </w:rPr>
  </w:style>
  <w:style w:type="character" w:styleId="10">
    <w:name w:val="Strong"/>
    <w:basedOn w:val="9"/>
    <w:qFormat/>
    <w:uiPriority w:val="22"/>
    <w:rPr>
      <w:b/>
      <w:bCs/>
    </w:rPr>
  </w:style>
  <w:style w:type="character" w:styleId="11">
    <w:name w:val="FollowedHyperlink"/>
    <w:basedOn w:val="9"/>
    <w:semiHidden/>
    <w:unhideWhenUsed/>
    <w:qFormat/>
    <w:uiPriority w:val="99"/>
    <w:rPr>
      <w:color w:val="428CCA"/>
      <w:u w:val="none"/>
    </w:rPr>
  </w:style>
  <w:style w:type="character" w:styleId="12">
    <w:name w:val="Emphasis"/>
    <w:basedOn w:val="9"/>
    <w:qFormat/>
    <w:uiPriority w:val="20"/>
  </w:style>
  <w:style w:type="character" w:styleId="13">
    <w:name w:val="HTML Definition"/>
    <w:basedOn w:val="9"/>
    <w:semiHidden/>
    <w:unhideWhenUsed/>
    <w:qFormat/>
    <w:uiPriority w:val="99"/>
    <w:rPr>
      <w:i/>
      <w:iCs/>
    </w:rPr>
  </w:style>
  <w:style w:type="character" w:styleId="14">
    <w:name w:val="Hyperlink"/>
    <w:basedOn w:val="9"/>
    <w:unhideWhenUsed/>
    <w:qFormat/>
    <w:uiPriority w:val="99"/>
    <w:rPr>
      <w:color w:val="0563C1" w:themeColor="hyperlink"/>
      <w:u w:val="single"/>
      <w14:textFill>
        <w14:solidFill>
          <w14:schemeClr w14:val="hlink"/>
        </w14:solidFill>
      </w14:textFill>
    </w:rPr>
  </w:style>
  <w:style w:type="character" w:styleId="15">
    <w:name w:val="HTML Code"/>
    <w:basedOn w:val="9"/>
    <w:semiHidden/>
    <w:unhideWhenUsed/>
    <w:qFormat/>
    <w:uiPriority w:val="99"/>
    <w:rPr>
      <w:rFonts w:ascii="Consolas" w:hAnsi="Consolas" w:eastAsia="Consolas" w:cs="Consolas"/>
      <w:color w:val="C7254E"/>
      <w:sz w:val="21"/>
      <w:szCs w:val="21"/>
      <w:shd w:val="clear" w:color="auto" w:fill="F9F2F4"/>
    </w:rPr>
  </w:style>
  <w:style w:type="character" w:styleId="16">
    <w:name w:val="annotation reference"/>
    <w:basedOn w:val="9"/>
    <w:semiHidden/>
    <w:unhideWhenUsed/>
    <w:qFormat/>
    <w:uiPriority w:val="99"/>
    <w:rPr>
      <w:sz w:val="21"/>
      <w:szCs w:val="21"/>
    </w:rPr>
  </w:style>
  <w:style w:type="character" w:styleId="17">
    <w:name w:val="HTML Keyboard"/>
    <w:basedOn w:val="9"/>
    <w:semiHidden/>
    <w:unhideWhenUsed/>
    <w:qFormat/>
    <w:uiPriority w:val="99"/>
    <w:rPr>
      <w:rFonts w:hint="default" w:ascii="Consolas" w:hAnsi="Consolas" w:eastAsia="Consolas" w:cs="Consolas"/>
      <w:color w:val="FFFFFF"/>
      <w:sz w:val="21"/>
      <w:szCs w:val="21"/>
      <w:shd w:val="clear" w:color="auto" w:fill="333333"/>
    </w:rPr>
  </w:style>
  <w:style w:type="character" w:styleId="18">
    <w:name w:val="HTML Sample"/>
    <w:basedOn w:val="9"/>
    <w:semiHidden/>
    <w:unhideWhenUsed/>
    <w:qFormat/>
    <w:uiPriority w:val="99"/>
    <w:rPr>
      <w:rFonts w:hint="default" w:ascii="Consolas" w:hAnsi="Consolas" w:eastAsia="Consolas" w:cs="Consolas"/>
      <w:sz w:val="21"/>
      <w:szCs w:val="21"/>
    </w:rPr>
  </w:style>
  <w:style w:type="character" w:customStyle="1" w:styleId="19">
    <w:name w:val="页眉 字符"/>
    <w:basedOn w:val="9"/>
    <w:link w:val="6"/>
    <w:qFormat/>
    <w:uiPriority w:val="99"/>
    <w:rPr>
      <w:sz w:val="18"/>
      <w:szCs w:val="18"/>
    </w:rPr>
  </w:style>
  <w:style w:type="character" w:customStyle="1" w:styleId="20">
    <w:name w:val="页脚 字符"/>
    <w:basedOn w:val="9"/>
    <w:link w:val="5"/>
    <w:qFormat/>
    <w:uiPriority w:val="99"/>
    <w:rPr>
      <w:sz w:val="18"/>
      <w:szCs w:val="18"/>
    </w:rPr>
  </w:style>
  <w:style w:type="paragraph" w:customStyle="1" w:styleId="2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2">
    <w:name w:val="IPO正文"/>
    <w:basedOn w:val="1"/>
    <w:qFormat/>
    <w:uiPriority w:val="0"/>
    <w:pPr>
      <w:spacing w:afterLines="50" w:line="360" w:lineRule="auto"/>
      <w:ind w:firstLine="480" w:firstLineChars="200"/>
    </w:pPr>
    <w:rPr>
      <w:rFonts w:ascii="Arial" w:hAnsi="Arial" w:cs="Arial"/>
      <w:color w:val="000000"/>
      <w:sz w:val="24"/>
      <w:szCs w:val="22"/>
      <w:lang w:eastAsia="en-US" w:bidi="en-US"/>
    </w:rPr>
  </w:style>
  <w:style w:type="character" w:customStyle="1" w:styleId="23">
    <w:name w:val="标题 1 字符"/>
    <w:basedOn w:val="9"/>
    <w:link w:val="2"/>
    <w:qFormat/>
    <w:uiPriority w:val="9"/>
    <w:rPr>
      <w:rFonts w:ascii="inherit" w:hAnsi="inherit" w:eastAsia="宋体" w:cs="宋体"/>
      <w:kern w:val="36"/>
      <w:sz w:val="54"/>
      <w:szCs w:val="54"/>
    </w:rPr>
  </w:style>
  <w:style w:type="character" w:customStyle="1" w:styleId="24">
    <w:name w:val="nstatus1"/>
    <w:basedOn w:val="9"/>
    <w:qFormat/>
    <w:uiPriority w:val="0"/>
    <w:rPr>
      <w:sz w:val="21"/>
      <w:szCs w:val="21"/>
      <w:bdr w:val="single" w:color="auto" w:sz="6" w:space="0"/>
      <w:shd w:val="clear" w:color="auto" w:fill="FFFFFF"/>
    </w:rPr>
  </w:style>
  <w:style w:type="character" w:customStyle="1" w:styleId="25">
    <w:name w:val="app-copy"/>
    <w:basedOn w:val="9"/>
    <w:qFormat/>
    <w:uiPriority w:val="0"/>
  </w:style>
  <w:style w:type="paragraph" w:customStyle="1" w:styleId="26">
    <w:name w:val="修订1"/>
    <w:hidden/>
    <w:unhideWhenUsed/>
    <w:qFormat/>
    <w:uiPriority w:val="99"/>
    <w:rPr>
      <w:rFonts w:ascii="Times New Roman" w:hAnsi="Times New Roman" w:eastAsia="宋体" w:cs="Times New Roman"/>
      <w:kern w:val="2"/>
      <w:sz w:val="21"/>
      <w:lang w:val="en-US" w:eastAsia="zh-CN" w:bidi="ar-SA"/>
    </w:rPr>
  </w:style>
  <w:style w:type="character" w:customStyle="1" w:styleId="27">
    <w:name w:val="批注文字 字符"/>
    <w:basedOn w:val="9"/>
    <w:link w:val="3"/>
    <w:semiHidden/>
    <w:qFormat/>
    <w:uiPriority w:val="99"/>
    <w:rPr>
      <w:rFonts w:ascii="Times New Roman" w:hAnsi="Times New Roman" w:eastAsia="宋体" w:cs="Times New Roman"/>
      <w:kern w:val="2"/>
      <w:sz w:val="21"/>
    </w:rPr>
  </w:style>
  <w:style w:type="character" w:customStyle="1" w:styleId="28">
    <w:name w:val="批注主题 字符"/>
    <w:basedOn w:val="27"/>
    <w:link w:val="7"/>
    <w:semiHidden/>
    <w:qFormat/>
    <w:uiPriority w:val="99"/>
    <w:rPr>
      <w:rFonts w:ascii="Times New Roman" w:hAnsi="Times New Roman" w:eastAsia="宋体" w:cs="Times New Roman"/>
      <w:b/>
      <w:bCs/>
      <w:kern w:val="2"/>
      <w:sz w:val="21"/>
    </w:rPr>
  </w:style>
  <w:style w:type="character" w:customStyle="1" w:styleId="29">
    <w:name w:val="remain"/>
    <w:basedOn w:val="9"/>
    <w:qFormat/>
    <w:uiPriority w:val="0"/>
    <w:rPr>
      <w:b/>
      <w:bCs/>
      <w:i/>
      <w:iCs/>
      <w:color w:val="666666"/>
      <w:sz w:val="15"/>
      <w:szCs w:val="15"/>
    </w:rPr>
  </w:style>
  <w:style w:type="paragraph" w:customStyle="1" w:styleId="30">
    <w:name w:val="Revision"/>
    <w:hidden/>
    <w:unhideWhenUsed/>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204</Words>
  <Characters>1169</Characters>
  <Lines>9</Lines>
  <Paragraphs>2</Paragraphs>
  <TotalTime>7</TotalTime>
  <ScaleCrop>false</ScaleCrop>
  <LinksUpToDate>false</LinksUpToDate>
  <CharactersWithSpaces>1371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2020-10-23T09:14:00Z</dcterms:created>
  <dc:creator>Leanne</dc:creator>
  <cp:lastModifiedBy>Leanne</cp:lastModifiedBy>
  <dcterms:modified xsi:type="dcterms:W3CDTF">2023-10-11T09:54:28Z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2F009306623E4D3FBF4A429815175022</vt:lpwstr>
  </property>
</Properties>
</file>